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EB312" w14:textId="7525831D" w:rsidR="0016068F" w:rsidRPr="00E003D5" w:rsidRDefault="00E003D5" w:rsidP="00E003D5">
      <w:pPr>
        <w:jc w:val="center"/>
        <w:rPr>
          <w:rFonts w:ascii="Cambria" w:hAnsi="Cambria" w:cstheme="majorHAnsi"/>
          <w:sz w:val="40"/>
          <w:szCs w:val="40"/>
          <w:lang w:val="en-AU"/>
        </w:rPr>
      </w:pPr>
      <w:r w:rsidRPr="00E003D5">
        <w:rPr>
          <w:rFonts w:asciiTheme="majorHAnsi" w:hAnsiTheme="majorHAnsi" w:cstheme="majorHAnsi"/>
          <w:noProof/>
          <w:color w:val="FFFFFF" w:themeColor="background1"/>
          <w:sz w:val="40"/>
          <w:szCs w:val="40"/>
          <w:lang w:val="en-AU"/>
        </w:rPr>
        <w:drawing>
          <wp:anchor distT="0" distB="0" distL="114300" distR="114300" simplePos="0" relativeHeight="251658240" behindDoc="1" locked="0" layoutInCell="1" allowOverlap="1" wp14:anchorId="1C8C7399" wp14:editId="18D18268">
            <wp:simplePos x="0" y="0"/>
            <wp:positionH relativeFrom="page">
              <wp:posOffset>0</wp:posOffset>
            </wp:positionH>
            <wp:positionV relativeFrom="paragraph">
              <wp:posOffset>-546100</wp:posOffset>
            </wp:positionV>
            <wp:extent cx="7816850" cy="39719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62"/>
                    <a:stretch/>
                  </pic:blipFill>
                  <pic:spPr bwMode="auto">
                    <a:xfrm>
                      <a:off x="0" y="0"/>
                      <a:ext cx="7817365" cy="397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94" w:rsidRPr="00E003D5">
        <w:rPr>
          <w:rFonts w:ascii="Cambria" w:hAnsi="Cambria" w:cstheme="majorHAnsi"/>
          <w:color w:val="FFFFFF" w:themeColor="background1"/>
          <w:sz w:val="40"/>
          <w:szCs w:val="40"/>
          <w:lang w:val="en-AU"/>
        </w:rPr>
        <w:t xml:space="preserve">ANZSOM is pleased to announce </w:t>
      </w:r>
      <w:proofErr w:type="gramStart"/>
      <w:r w:rsidR="00800645">
        <w:rPr>
          <w:rFonts w:ascii="Cambria" w:hAnsi="Cambria" w:cstheme="majorHAnsi"/>
          <w:color w:val="FFFFFF" w:themeColor="background1"/>
          <w:sz w:val="40"/>
          <w:szCs w:val="40"/>
          <w:lang w:val="en-AU"/>
        </w:rPr>
        <w:t>our</w:t>
      </w:r>
      <w:proofErr w:type="gramEnd"/>
    </w:p>
    <w:p w14:paraId="185F01E7" w14:textId="1BE242CC" w:rsidR="00AF2994" w:rsidRPr="00E003D5" w:rsidRDefault="00AF2994" w:rsidP="00E003D5">
      <w:pPr>
        <w:jc w:val="center"/>
        <w:rPr>
          <w:rFonts w:ascii="Cambria" w:hAnsi="Cambria" w:cstheme="majorHAnsi"/>
          <w:b/>
          <w:bCs/>
          <w:color w:val="FFCC00"/>
          <w:sz w:val="56"/>
          <w:szCs w:val="56"/>
          <w:lang w:val="en-AU"/>
        </w:rPr>
      </w:pPr>
      <w:r w:rsidRPr="00E003D5">
        <w:rPr>
          <w:rFonts w:ascii="Cambria" w:hAnsi="Cambria" w:cstheme="majorHAnsi"/>
          <w:b/>
          <w:bCs/>
          <w:color w:val="FFCC00"/>
          <w:sz w:val="56"/>
          <w:szCs w:val="56"/>
          <w:lang w:val="en-AU"/>
        </w:rPr>
        <w:t>Early Career Award for Nurses</w:t>
      </w:r>
      <w:r w:rsidR="00800645">
        <w:rPr>
          <w:rFonts w:ascii="Cambria" w:hAnsi="Cambria" w:cstheme="majorHAnsi"/>
          <w:b/>
          <w:bCs/>
          <w:color w:val="FFCC00"/>
          <w:sz w:val="56"/>
          <w:szCs w:val="56"/>
          <w:lang w:val="en-AU"/>
        </w:rPr>
        <w:t xml:space="preserve"> 2021</w:t>
      </w:r>
    </w:p>
    <w:p w14:paraId="11712E72" w14:textId="3BFB5FCD" w:rsidR="00AF2994" w:rsidRPr="00E003D5" w:rsidRDefault="00AF2994" w:rsidP="00D2233C">
      <w:pPr>
        <w:spacing w:after="0"/>
        <w:rPr>
          <w:rFonts w:asciiTheme="majorHAnsi" w:hAnsiTheme="majorHAnsi" w:cstheme="majorHAnsi"/>
          <w:sz w:val="24"/>
          <w:szCs w:val="24"/>
          <w:lang w:val="en-AU"/>
        </w:rPr>
      </w:pPr>
    </w:p>
    <w:p w14:paraId="47083AE4" w14:textId="65C55336" w:rsidR="00AF2994" w:rsidRPr="00D2233C" w:rsidRDefault="00AF2994" w:rsidP="00E003D5">
      <w:pPr>
        <w:jc w:val="center"/>
        <w:rPr>
          <w:rFonts w:cstheme="minorHAnsi"/>
          <w:color w:val="FFFFFF" w:themeColor="background1"/>
          <w:sz w:val="30"/>
          <w:szCs w:val="30"/>
          <w:lang w:val="en-AU"/>
        </w:rPr>
      </w:pP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>The award recognises specific initiatives and projects in workplace health</w:t>
      </w:r>
      <w:r w:rsidR="00D2233C">
        <w:rPr>
          <w:rFonts w:cstheme="minorHAnsi"/>
          <w:color w:val="FFFFFF" w:themeColor="background1"/>
          <w:sz w:val="30"/>
          <w:szCs w:val="30"/>
          <w:lang w:val="en-AU"/>
        </w:rPr>
        <w:t>,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undertaken by a</w:t>
      </w:r>
      <w:r w:rsidR="004B4BFB">
        <w:rPr>
          <w:rFonts w:cstheme="minorHAnsi"/>
          <w:color w:val="FFFFFF" w:themeColor="background1"/>
          <w:sz w:val="30"/>
          <w:szCs w:val="30"/>
          <w:lang w:val="en-AU"/>
        </w:rPr>
        <w:t>n early career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nurse in the last 2 years. Nominations will be accepted from </w:t>
      </w:r>
      <w:r w:rsidR="00D2233C">
        <w:rPr>
          <w:rFonts w:cstheme="minorHAnsi"/>
          <w:color w:val="FFFFFF" w:themeColor="background1"/>
          <w:sz w:val="30"/>
          <w:szCs w:val="30"/>
          <w:lang w:val="en-AU"/>
        </w:rPr>
        <w:t>peers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or individual members can self-nominate.</w:t>
      </w:r>
    </w:p>
    <w:p w14:paraId="52F05DBE" w14:textId="7FC74240" w:rsidR="00AF2994" w:rsidRPr="00D2233C" w:rsidRDefault="007E35CE" w:rsidP="00E003D5">
      <w:pPr>
        <w:jc w:val="center"/>
        <w:rPr>
          <w:rFonts w:cstheme="minorHAnsi"/>
          <w:color w:val="FFFFFF" w:themeColor="background1"/>
          <w:sz w:val="30"/>
          <w:szCs w:val="30"/>
          <w:lang w:val="en-AU"/>
        </w:rPr>
      </w:pP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Please use this form and send to </w:t>
      </w:r>
      <w:hyperlink r:id="rId6" w:history="1">
        <w:r w:rsidR="00D2233C" w:rsidRPr="00D2233C">
          <w:rPr>
            <w:rStyle w:val="Hyperlink"/>
            <w:rFonts w:cstheme="minorHAnsi"/>
            <w:color w:val="FFFFFF" w:themeColor="background1"/>
            <w:sz w:val="30"/>
            <w:szCs w:val="30"/>
            <w:lang w:val="en-AU"/>
          </w:rPr>
          <w:t>secretariat@anzsom.org.au</w:t>
        </w:r>
      </w:hyperlink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 by </w:t>
      </w:r>
      <w:r w:rsidR="00AF2994" w:rsidRPr="00D2233C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>3</w:t>
      </w:r>
      <w:r w:rsidR="00800645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>0</w:t>
      </w:r>
      <w:r w:rsidR="00800645" w:rsidRPr="00800645">
        <w:rPr>
          <w:rFonts w:cstheme="minorHAnsi"/>
          <w:b/>
          <w:bCs/>
          <w:color w:val="FFFFFF" w:themeColor="background1"/>
          <w:sz w:val="30"/>
          <w:szCs w:val="30"/>
          <w:vertAlign w:val="superscript"/>
          <w:lang w:val="en-AU"/>
        </w:rPr>
        <w:t>th</w:t>
      </w:r>
      <w:r w:rsidR="00800645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 xml:space="preserve"> September</w:t>
      </w:r>
      <w:r w:rsidR="00AF2994" w:rsidRPr="00D2233C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 xml:space="preserve"> 202</w:t>
      </w:r>
      <w:r w:rsidR="00800645">
        <w:rPr>
          <w:rFonts w:cstheme="minorHAnsi"/>
          <w:b/>
          <w:bCs/>
          <w:color w:val="FFFFFF" w:themeColor="background1"/>
          <w:sz w:val="30"/>
          <w:szCs w:val="30"/>
          <w:lang w:val="en-AU"/>
        </w:rPr>
        <w:t>1</w:t>
      </w:r>
      <w:r w:rsidR="00AF2994"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. The ANZSOM Nurse Strategy Group will appraise the nominations and the award will be presented at the 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 xml:space="preserve">Annual Scientific Meeting </w:t>
      </w:r>
      <w:r w:rsidR="00800645">
        <w:rPr>
          <w:rFonts w:cstheme="minorHAnsi"/>
          <w:color w:val="FFFFFF" w:themeColor="background1"/>
          <w:sz w:val="30"/>
          <w:szCs w:val="30"/>
          <w:lang w:val="en-AU"/>
        </w:rPr>
        <w:t>in Brisbane in November 2021</w:t>
      </w:r>
      <w:r w:rsidRPr="00D2233C">
        <w:rPr>
          <w:rFonts w:cstheme="minorHAnsi"/>
          <w:color w:val="FFFFFF" w:themeColor="background1"/>
          <w:sz w:val="30"/>
          <w:szCs w:val="30"/>
          <w:lang w:val="en-AU"/>
        </w:rPr>
        <w:t>.</w:t>
      </w:r>
    </w:p>
    <w:p w14:paraId="1074C5D0" w14:textId="522955EA" w:rsidR="007E35CE" w:rsidRDefault="007E35CE">
      <w:pPr>
        <w:rPr>
          <w:rFonts w:asciiTheme="majorHAnsi" w:hAnsiTheme="majorHAnsi" w:cstheme="majorHAnsi"/>
          <w:lang w:val="en-AU"/>
        </w:rPr>
      </w:pPr>
    </w:p>
    <w:p w14:paraId="16D1C8A1" w14:textId="77777777" w:rsidR="00800645" w:rsidRPr="007E35CE" w:rsidRDefault="00800645">
      <w:pPr>
        <w:rPr>
          <w:rFonts w:asciiTheme="majorHAnsi" w:hAnsiTheme="majorHAnsi" w:cstheme="majorHAnsi"/>
          <w:lang w:val="en-AU"/>
        </w:rPr>
      </w:pPr>
    </w:p>
    <w:p w14:paraId="39939FC3" w14:textId="77777777" w:rsidR="007E35CE" w:rsidRPr="00251A1E" w:rsidRDefault="007E35CE" w:rsidP="00D2233C">
      <w:pPr>
        <w:spacing w:before="240"/>
        <w:rPr>
          <w:rFonts w:asciiTheme="majorHAnsi" w:hAnsiTheme="majorHAnsi" w:cstheme="majorHAnsi"/>
          <w:b/>
          <w:bCs/>
          <w:color w:val="002060"/>
          <w:sz w:val="44"/>
          <w:szCs w:val="44"/>
        </w:rPr>
      </w:pPr>
      <w:r w:rsidRPr="00251A1E">
        <w:rPr>
          <w:rFonts w:asciiTheme="majorHAnsi" w:hAnsiTheme="majorHAnsi" w:cstheme="majorHAnsi"/>
          <w:b/>
          <w:bCs/>
          <w:color w:val="002060"/>
          <w:sz w:val="44"/>
          <w:szCs w:val="44"/>
        </w:rPr>
        <w:t>NOMINEE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5982"/>
      </w:tblGrid>
      <w:tr w:rsidR="007E35CE" w:rsidRPr="00A523CA" w14:paraId="0B0FDE42" w14:textId="77777777" w:rsidTr="00D2233C">
        <w:tc>
          <w:tcPr>
            <w:tcW w:w="10490" w:type="dxa"/>
            <w:gridSpan w:val="2"/>
            <w:tcBorders>
              <w:bottom w:val="single" w:sz="8" w:space="0" w:color="002060"/>
            </w:tcBorders>
          </w:tcPr>
          <w:p w14:paraId="6F64DA19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NAME:</w:t>
            </w:r>
          </w:p>
        </w:tc>
      </w:tr>
      <w:tr w:rsidR="007E35CE" w:rsidRPr="00A523CA" w14:paraId="5318B3D5" w14:textId="77777777" w:rsidTr="00D2233C">
        <w:tc>
          <w:tcPr>
            <w:tcW w:w="10490" w:type="dxa"/>
            <w:gridSpan w:val="2"/>
            <w:tcBorders>
              <w:top w:val="single" w:sz="8" w:space="0" w:color="002060"/>
              <w:bottom w:val="single" w:sz="8" w:space="0" w:color="002060"/>
            </w:tcBorders>
          </w:tcPr>
          <w:p w14:paraId="7ACE301D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ANZSOM BRANCH:</w:t>
            </w:r>
          </w:p>
        </w:tc>
      </w:tr>
      <w:tr w:rsidR="007E35CE" w:rsidRPr="00A523CA" w14:paraId="3AE74217" w14:textId="77777777" w:rsidTr="00D2233C">
        <w:tc>
          <w:tcPr>
            <w:tcW w:w="10490" w:type="dxa"/>
            <w:gridSpan w:val="2"/>
            <w:tcBorders>
              <w:top w:val="single" w:sz="8" w:space="0" w:color="002060"/>
              <w:bottom w:val="single" w:sz="12" w:space="0" w:color="002060"/>
            </w:tcBorders>
          </w:tcPr>
          <w:p w14:paraId="75B7D069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SUPPORTING INFORMATION:</w:t>
            </w:r>
          </w:p>
          <w:p w14:paraId="27C34AC6" w14:textId="1EDBEB5E" w:rsidR="007E35CE" w:rsidRPr="00251A1E" w:rsidRDefault="007E35CE" w:rsidP="006E1922">
            <w:pPr>
              <w:spacing w:before="120" w:after="120"/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Please provide sufficient information to enable the </w:t>
            </w:r>
            <w:r w:rsidRPr="007E35CE"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Nurse Strategy Group </w:t>
            </w:r>
            <w:r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to appraise the nomination in terms of a short synopsis of the project, </w:t>
            </w:r>
            <w:r w:rsidR="00D2233C"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>the nominee’s</w:t>
            </w:r>
            <w:r>
              <w:rPr>
                <w:rFonts w:asciiTheme="majorHAnsi" w:hAnsiTheme="majorHAnsi" w:cstheme="majorHAnsi"/>
                <w:bCs/>
                <w:color w:val="002060"/>
                <w:sz w:val="24"/>
                <w:szCs w:val="24"/>
              </w:rPr>
              <w:t xml:space="preserve"> role in the project, and any outcomes. Please attach additional information if required.</w:t>
            </w:r>
          </w:p>
          <w:p w14:paraId="0A1866E0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652F43CA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614880DC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35846804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3397311A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4A438F82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1CE538A2" w14:textId="77777777" w:rsidR="007E35CE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20BA607E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  <w:p w14:paraId="08D05205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</w:p>
        </w:tc>
      </w:tr>
      <w:tr w:rsidR="007E35CE" w:rsidRPr="00A523CA" w14:paraId="113384C4" w14:textId="77777777" w:rsidTr="00D2233C">
        <w:tc>
          <w:tcPr>
            <w:tcW w:w="10490" w:type="dxa"/>
            <w:gridSpan w:val="2"/>
            <w:tcBorders>
              <w:top w:val="single" w:sz="12" w:space="0" w:color="002060"/>
              <w:bottom w:val="single" w:sz="8" w:space="0" w:color="002060"/>
            </w:tcBorders>
          </w:tcPr>
          <w:p w14:paraId="54DF2FA4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Nominated by: </w:t>
            </w:r>
          </w:p>
        </w:tc>
      </w:tr>
      <w:tr w:rsidR="007E35CE" w:rsidRPr="00A523CA" w14:paraId="03FD8175" w14:textId="77777777" w:rsidTr="00D2233C">
        <w:trPr>
          <w:trHeight w:val="80"/>
        </w:trPr>
        <w:tc>
          <w:tcPr>
            <w:tcW w:w="4508" w:type="dxa"/>
            <w:tcBorders>
              <w:top w:val="single" w:sz="8" w:space="0" w:color="002060"/>
              <w:bottom w:val="single" w:sz="8" w:space="0" w:color="002060"/>
              <w:right w:val="single" w:sz="8" w:space="0" w:color="002060"/>
            </w:tcBorders>
          </w:tcPr>
          <w:p w14:paraId="0079130C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State:</w:t>
            </w:r>
          </w:p>
        </w:tc>
        <w:tc>
          <w:tcPr>
            <w:tcW w:w="5982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</w:tcPr>
          <w:p w14:paraId="3FDC5D8B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Date:</w:t>
            </w:r>
          </w:p>
        </w:tc>
      </w:tr>
      <w:tr w:rsidR="007E35CE" w:rsidRPr="00A523CA" w14:paraId="789154EC" w14:textId="77777777" w:rsidTr="00D2233C">
        <w:trPr>
          <w:trHeight w:val="80"/>
        </w:trPr>
        <w:tc>
          <w:tcPr>
            <w:tcW w:w="4508" w:type="dxa"/>
            <w:tcBorders>
              <w:top w:val="single" w:sz="8" w:space="0" w:color="002060"/>
              <w:bottom w:val="single" w:sz="8" w:space="0" w:color="002060"/>
              <w:right w:val="single" w:sz="8" w:space="0" w:color="002060"/>
            </w:tcBorders>
          </w:tcPr>
          <w:p w14:paraId="2F5C09EC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 xml:space="preserve">Contact email: </w:t>
            </w:r>
          </w:p>
        </w:tc>
        <w:tc>
          <w:tcPr>
            <w:tcW w:w="5982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</w:tcBorders>
          </w:tcPr>
          <w:p w14:paraId="78F560D9" w14:textId="77777777" w:rsidR="007E35CE" w:rsidRPr="00A523CA" w:rsidRDefault="007E35CE" w:rsidP="006E1922">
            <w:pPr>
              <w:spacing w:before="120" w:after="120"/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</w:pPr>
            <w:r w:rsidRPr="00A523CA">
              <w:rPr>
                <w:rFonts w:asciiTheme="majorHAnsi" w:hAnsiTheme="majorHAnsi" w:cstheme="majorHAnsi"/>
                <w:b/>
                <w:color w:val="002060"/>
                <w:sz w:val="24"/>
                <w:szCs w:val="24"/>
              </w:rPr>
              <w:t>Signature:</w:t>
            </w:r>
          </w:p>
        </w:tc>
      </w:tr>
    </w:tbl>
    <w:p w14:paraId="1BCA43B1" w14:textId="77777777" w:rsidR="007E35CE" w:rsidRPr="00E003D5" w:rsidRDefault="007E35CE" w:rsidP="00E003D5">
      <w:pPr>
        <w:spacing w:after="0" w:line="240" w:lineRule="auto"/>
        <w:rPr>
          <w:sz w:val="2"/>
          <w:szCs w:val="2"/>
          <w:lang w:val="en-AU"/>
        </w:rPr>
      </w:pPr>
    </w:p>
    <w:sectPr w:rsidR="007E35CE" w:rsidRPr="00E003D5" w:rsidSect="00D2233C">
      <w:pgSz w:w="12240" w:h="15840"/>
      <w:pgMar w:top="680" w:right="851" w:bottom="624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0MDEyN7Y0s7AwMjVV0lEKTi0uzszPAykwrAUAMqPDZSwAAAA="/>
  </w:docVars>
  <w:rsids>
    <w:rsidRoot w:val="00AF2994"/>
    <w:rsid w:val="00134162"/>
    <w:rsid w:val="004B4BFB"/>
    <w:rsid w:val="007E0910"/>
    <w:rsid w:val="007E35CE"/>
    <w:rsid w:val="007E579E"/>
    <w:rsid w:val="00800645"/>
    <w:rsid w:val="00AE5809"/>
    <w:rsid w:val="00AF2994"/>
    <w:rsid w:val="00D2233C"/>
    <w:rsid w:val="00E003D5"/>
    <w:rsid w:val="00F5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A4587"/>
  <w15:chartTrackingRefBased/>
  <w15:docId w15:val="{FF9E7FED-0375-4165-99EE-937D9532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35CE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23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23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@anzsom.org.au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 Murray</dc:creator>
  <cp:keywords/>
  <dc:description/>
  <cp:lastModifiedBy>Fiona Landgren</cp:lastModifiedBy>
  <cp:revision>3</cp:revision>
  <dcterms:created xsi:type="dcterms:W3CDTF">2021-03-25T00:04:00Z</dcterms:created>
  <dcterms:modified xsi:type="dcterms:W3CDTF">2021-03-25T00:06:00Z</dcterms:modified>
</cp:coreProperties>
</file>