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40B29" w14:textId="77777777" w:rsidR="002A521F" w:rsidRPr="006A396D" w:rsidRDefault="00320702" w:rsidP="006A396D">
      <w:pPr>
        <w:spacing w:before="55" w:line="294" w:lineRule="auto"/>
        <w:ind w:left="142" w:right="109" w:firstLine="4882"/>
        <w:jc w:val="right"/>
        <w:rPr>
          <w:rFonts w:ascii="Arial" w:eastAsia="Arial" w:hAnsi="Arial" w:cs="Arial"/>
          <w:sz w:val="22"/>
          <w:szCs w:val="22"/>
        </w:rPr>
      </w:pPr>
      <w:r w:rsidRPr="006A396D">
        <w:rPr>
          <w:rFonts w:ascii="Arial" w:eastAsia="Arial" w:hAnsi="Arial" w:cs="Arial"/>
          <w:b/>
          <w:color w:val="4471C4"/>
          <w:sz w:val="22"/>
          <w:szCs w:val="22"/>
        </w:rPr>
        <w:t>SA REGIONAL COMMITTEE FACULTY OF OCCUPATIONAL AND ENVIRONMENTAL MEDICINE ROYAL AUSTRALASIAN COLLEGE OF PHYSICIANS</w:t>
      </w:r>
    </w:p>
    <w:p w14:paraId="33ECECA7" w14:textId="77777777" w:rsidR="002A521F" w:rsidRPr="006A396D" w:rsidRDefault="002A521F" w:rsidP="006A396D">
      <w:pPr>
        <w:spacing w:before="1" w:line="100" w:lineRule="exact"/>
        <w:ind w:left="142"/>
        <w:rPr>
          <w:rFonts w:ascii="Arial" w:hAnsi="Arial" w:cs="Arial"/>
          <w:sz w:val="22"/>
          <w:szCs w:val="22"/>
        </w:rPr>
      </w:pPr>
    </w:p>
    <w:p w14:paraId="233F8475" w14:textId="77777777" w:rsidR="002A521F" w:rsidRPr="006A396D" w:rsidRDefault="002A521F" w:rsidP="006A396D">
      <w:pPr>
        <w:spacing w:line="200" w:lineRule="exact"/>
        <w:ind w:left="142"/>
        <w:rPr>
          <w:rFonts w:ascii="Arial" w:hAnsi="Arial" w:cs="Arial"/>
          <w:sz w:val="22"/>
          <w:szCs w:val="22"/>
        </w:rPr>
      </w:pPr>
    </w:p>
    <w:p w14:paraId="55710EC1" w14:textId="7A27F64D" w:rsidR="00320702" w:rsidRPr="006A396D" w:rsidRDefault="00320702" w:rsidP="006A396D">
      <w:pPr>
        <w:ind w:left="142" w:right="107"/>
        <w:jc w:val="right"/>
        <w:rPr>
          <w:rFonts w:ascii="Arial" w:eastAsia="Arial" w:hAnsi="Arial" w:cs="Arial"/>
          <w:w w:val="101"/>
          <w:sz w:val="22"/>
          <w:szCs w:val="22"/>
        </w:rPr>
      </w:pPr>
      <w:r w:rsidRPr="006A396D">
        <w:rPr>
          <w:rFonts w:ascii="Arial" w:eastAsia="Arial" w:hAnsi="Arial" w:cs="Arial"/>
          <w:w w:val="101"/>
          <w:sz w:val="22"/>
          <w:szCs w:val="22"/>
        </w:rPr>
        <w:t>Chair:</w:t>
      </w:r>
      <w:r w:rsidRPr="006A396D">
        <w:rPr>
          <w:rFonts w:ascii="Arial" w:eastAsia="Arial" w:hAnsi="Arial" w:cs="Arial"/>
          <w:sz w:val="22"/>
          <w:szCs w:val="22"/>
        </w:rPr>
        <w:t xml:space="preserve"> </w:t>
      </w:r>
      <w:r w:rsidRPr="006A396D">
        <w:rPr>
          <w:rFonts w:ascii="Arial" w:eastAsia="Arial" w:hAnsi="Arial" w:cs="Arial"/>
          <w:w w:val="101"/>
          <w:sz w:val="22"/>
          <w:szCs w:val="22"/>
        </w:rPr>
        <w:t>Dr</w:t>
      </w:r>
      <w:r w:rsidRPr="006A396D">
        <w:rPr>
          <w:rFonts w:ascii="Arial" w:eastAsia="Arial" w:hAnsi="Arial" w:cs="Arial"/>
          <w:sz w:val="22"/>
          <w:szCs w:val="22"/>
        </w:rPr>
        <w:t xml:space="preserve"> </w:t>
      </w:r>
      <w:r w:rsidRPr="006A396D">
        <w:rPr>
          <w:rFonts w:ascii="Arial" w:eastAsia="Arial" w:hAnsi="Arial" w:cs="Arial"/>
          <w:w w:val="101"/>
          <w:sz w:val="22"/>
          <w:szCs w:val="22"/>
        </w:rPr>
        <w:t>Graham</w:t>
      </w:r>
      <w:r w:rsidRPr="006A396D">
        <w:rPr>
          <w:rFonts w:ascii="Arial" w:eastAsia="Arial" w:hAnsi="Arial" w:cs="Arial"/>
          <w:sz w:val="22"/>
          <w:szCs w:val="22"/>
        </w:rPr>
        <w:t xml:space="preserve"> </w:t>
      </w:r>
      <w:r w:rsidRPr="006A396D">
        <w:rPr>
          <w:rFonts w:ascii="Arial" w:eastAsia="Arial" w:hAnsi="Arial" w:cs="Arial"/>
          <w:w w:val="101"/>
          <w:sz w:val="22"/>
          <w:szCs w:val="22"/>
        </w:rPr>
        <w:t>Wright</w:t>
      </w:r>
      <w:r w:rsidRPr="006A396D">
        <w:rPr>
          <w:rFonts w:ascii="Arial" w:eastAsia="Arial" w:hAnsi="Arial" w:cs="Arial"/>
          <w:sz w:val="22"/>
          <w:szCs w:val="22"/>
        </w:rPr>
        <w:t xml:space="preserve"> - </w:t>
      </w:r>
      <w:hyperlink r:id="rId5" w:history="1">
        <w:r w:rsidRPr="006A396D">
          <w:rPr>
            <w:rStyle w:val="Hyperlink"/>
            <w:rFonts w:ascii="Arial" w:eastAsia="Arial" w:hAnsi="Arial" w:cs="Arial"/>
            <w:w w:val="101"/>
            <w:sz w:val="22"/>
            <w:szCs w:val="22"/>
          </w:rPr>
          <w:t>dr.wright@bigpond.com</w:t>
        </w:r>
      </w:hyperlink>
    </w:p>
    <w:p w14:paraId="2D26490D" w14:textId="69BADA8D" w:rsidR="002A521F" w:rsidRDefault="00320702" w:rsidP="006A396D">
      <w:pPr>
        <w:ind w:left="142" w:right="107"/>
        <w:jc w:val="right"/>
        <w:rPr>
          <w:rFonts w:ascii="Arial" w:eastAsia="Arial" w:hAnsi="Arial" w:cs="Arial"/>
          <w:sz w:val="22"/>
          <w:szCs w:val="22"/>
        </w:rPr>
      </w:pPr>
      <w:r w:rsidRPr="006A396D">
        <w:rPr>
          <w:rFonts w:ascii="Arial" w:eastAsia="Arial" w:hAnsi="Arial" w:cs="Arial"/>
          <w:w w:val="101"/>
          <w:sz w:val="22"/>
          <w:szCs w:val="22"/>
        </w:rPr>
        <w:t>Secretary:</w:t>
      </w:r>
      <w:r w:rsidRPr="006A396D">
        <w:rPr>
          <w:rFonts w:ascii="Arial" w:eastAsia="Arial" w:hAnsi="Arial" w:cs="Arial"/>
          <w:sz w:val="22"/>
          <w:szCs w:val="22"/>
        </w:rPr>
        <w:t xml:space="preserve"> </w:t>
      </w:r>
      <w:r w:rsidRPr="006A396D">
        <w:rPr>
          <w:rFonts w:ascii="Arial" w:eastAsia="Arial" w:hAnsi="Arial" w:cs="Arial"/>
          <w:w w:val="101"/>
          <w:sz w:val="22"/>
          <w:szCs w:val="22"/>
        </w:rPr>
        <w:t>Dr</w:t>
      </w:r>
      <w:r w:rsidRPr="006A396D">
        <w:rPr>
          <w:rFonts w:ascii="Arial" w:eastAsia="Arial" w:hAnsi="Arial" w:cs="Arial"/>
          <w:sz w:val="22"/>
          <w:szCs w:val="22"/>
        </w:rPr>
        <w:t xml:space="preserve"> </w:t>
      </w:r>
      <w:r w:rsidR="00554EBD" w:rsidRPr="006A396D">
        <w:rPr>
          <w:rFonts w:ascii="Arial" w:eastAsia="Arial" w:hAnsi="Arial" w:cs="Arial"/>
          <w:sz w:val="22"/>
          <w:szCs w:val="22"/>
        </w:rPr>
        <w:t>Will Greenrod</w:t>
      </w:r>
      <w:r w:rsidR="00307602">
        <w:rPr>
          <w:rFonts w:ascii="Arial" w:eastAsia="Arial" w:hAnsi="Arial" w:cs="Arial"/>
          <w:sz w:val="22"/>
          <w:szCs w:val="22"/>
        </w:rPr>
        <w:t xml:space="preserve"> - </w:t>
      </w:r>
      <w:hyperlink r:id="rId6" w:history="1">
        <w:r w:rsidR="00280BC5" w:rsidRPr="009D384D">
          <w:rPr>
            <w:rStyle w:val="Hyperlink"/>
            <w:rFonts w:ascii="Arial" w:eastAsia="Arial" w:hAnsi="Arial" w:cs="Arial"/>
            <w:sz w:val="22"/>
            <w:szCs w:val="22"/>
          </w:rPr>
          <w:t>afoemsecretary@gmail.com</w:t>
        </w:r>
      </w:hyperlink>
    </w:p>
    <w:p w14:paraId="51C01991" w14:textId="77777777" w:rsidR="00280BC5" w:rsidRPr="006A396D" w:rsidRDefault="00280BC5" w:rsidP="006A396D">
      <w:pPr>
        <w:ind w:left="142" w:right="107"/>
        <w:jc w:val="right"/>
        <w:rPr>
          <w:rFonts w:ascii="Arial" w:eastAsia="Arial" w:hAnsi="Arial" w:cs="Arial"/>
          <w:w w:val="101"/>
          <w:sz w:val="22"/>
          <w:szCs w:val="22"/>
        </w:rPr>
      </w:pPr>
    </w:p>
    <w:p w14:paraId="30CD5563" w14:textId="77777777" w:rsidR="002A521F" w:rsidRPr="006A396D" w:rsidRDefault="002A521F" w:rsidP="006A396D">
      <w:pPr>
        <w:spacing w:line="200" w:lineRule="exact"/>
        <w:ind w:left="142"/>
        <w:rPr>
          <w:rFonts w:ascii="Arial" w:hAnsi="Arial" w:cs="Arial"/>
          <w:sz w:val="22"/>
          <w:szCs w:val="22"/>
        </w:rPr>
      </w:pPr>
    </w:p>
    <w:p w14:paraId="50518364" w14:textId="77777777" w:rsidR="002A521F" w:rsidRPr="006A396D" w:rsidRDefault="002A521F" w:rsidP="006A396D">
      <w:pPr>
        <w:spacing w:line="200" w:lineRule="exact"/>
        <w:ind w:left="142"/>
        <w:rPr>
          <w:rFonts w:ascii="Arial" w:hAnsi="Arial" w:cs="Arial"/>
          <w:sz w:val="22"/>
          <w:szCs w:val="22"/>
        </w:rPr>
      </w:pPr>
    </w:p>
    <w:p w14:paraId="622A77A8" w14:textId="369D0D4E" w:rsidR="002A521F" w:rsidRPr="006A396D" w:rsidRDefault="00320702" w:rsidP="006A396D">
      <w:pPr>
        <w:ind w:left="142"/>
        <w:rPr>
          <w:rFonts w:ascii="Arial" w:eastAsia="Arial" w:hAnsi="Arial" w:cs="Arial"/>
          <w:sz w:val="32"/>
          <w:szCs w:val="32"/>
        </w:rPr>
      </w:pPr>
      <w:r w:rsidRPr="006A396D">
        <w:rPr>
          <w:rFonts w:ascii="Arial" w:eastAsia="Arial" w:hAnsi="Arial" w:cs="Arial"/>
          <w:b/>
          <w:sz w:val="32"/>
          <w:szCs w:val="32"/>
        </w:rPr>
        <w:t>2020 Education Series for Trainees and Fellows</w:t>
      </w:r>
    </w:p>
    <w:p w14:paraId="123D4A31" w14:textId="7BD70C85" w:rsidR="002A521F" w:rsidRPr="006A396D" w:rsidRDefault="002A521F" w:rsidP="006A396D">
      <w:pPr>
        <w:spacing w:before="1"/>
        <w:ind w:left="142"/>
        <w:rPr>
          <w:rFonts w:ascii="Arial" w:eastAsia="Arial" w:hAnsi="Arial" w:cs="Arial"/>
          <w:sz w:val="22"/>
          <w:szCs w:val="22"/>
        </w:rPr>
      </w:pPr>
    </w:p>
    <w:p w14:paraId="39B98377" w14:textId="1240B5E6" w:rsidR="002A521F" w:rsidRPr="006A396D" w:rsidRDefault="00320702" w:rsidP="006A396D">
      <w:pPr>
        <w:ind w:left="142"/>
        <w:rPr>
          <w:rFonts w:ascii="Arial" w:eastAsia="Arial" w:hAnsi="Arial" w:cs="Arial"/>
          <w:sz w:val="22"/>
          <w:szCs w:val="22"/>
        </w:rPr>
      </w:pPr>
      <w:r w:rsidRPr="006A396D">
        <w:rPr>
          <w:rFonts w:ascii="Arial" w:eastAsia="Arial" w:hAnsi="Arial" w:cs="Arial"/>
          <w:sz w:val="22"/>
          <w:szCs w:val="22"/>
        </w:rPr>
        <w:t xml:space="preserve">The first event in this series will be held on </w:t>
      </w:r>
      <w:r w:rsidR="00554EBD" w:rsidRPr="006A396D">
        <w:rPr>
          <w:rFonts w:ascii="Arial" w:eastAsia="Arial" w:hAnsi="Arial" w:cs="Arial"/>
          <w:sz w:val="22"/>
          <w:szCs w:val="22"/>
        </w:rPr>
        <w:t xml:space="preserve">31 March 2020 </w:t>
      </w:r>
      <w:r w:rsidRPr="006A396D">
        <w:rPr>
          <w:rFonts w:ascii="Arial" w:eastAsia="Arial" w:hAnsi="Arial" w:cs="Arial"/>
          <w:sz w:val="22"/>
          <w:szCs w:val="22"/>
        </w:rPr>
        <w:t>at:</w:t>
      </w:r>
      <w:r w:rsidRPr="006A396D">
        <w:rPr>
          <w:rFonts w:ascii="Arial" w:eastAsia="Arial" w:hAnsi="Arial" w:cs="Arial"/>
          <w:sz w:val="22"/>
          <w:szCs w:val="22"/>
        </w:rPr>
        <w:br/>
        <w:t>RACP - Level 2, 257 Melbourne Street, North Adelaide 5006.</w:t>
      </w:r>
    </w:p>
    <w:p w14:paraId="1CF530B8" w14:textId="77777777" w:rsidR="002A521F" w:rsidRPr="006A396D" w:rsidRDefault="002A521F" w:rsidP="006A396D">
      <w:pPr>
        <w:spacing w:before="16" w:line="260" w:lineRule="exact"/>
        <w:ind w:left="142"/>
        <w:rPr>
          <w:rFonts w:ascii="Arial" w:hAnsi="Arial" w:cs="Arial"/>
          <w:sz w:val="22"/>
          <w:szCs w:val="22"/>
        </w:rPr>
      </w:pPr>
    </w:p>
    <w:p w14:paraId="055AB713" w14:textId="405F536D" w:rsidR="002A521F" w:rsidRPr="006A396D" w:rsidRDefault="00320702" w:rsidP="006A396D">
      <w:pPr>
        <w:ind w:left="142"/>
        <w:rPr>
          <w:rFonts w:ascii="Arial" w:eastAsia="Arial" w:hAnsi="Arial" w:cs="Arial"/>
          <w:sz w:val="22"/>
          <w:szCs w:val="22"/>
        </w:rPr>
      </w:pPr>
      <w:r w:rsidRPr="006A396D">
        <w:rPr>
          <w:rFonts w:ascii="Arial" w:eastAsia="Arial" w:hAnsi="Arial" w:cs="Arial"/>
          <w:b/>
          <w:sz w:val="22"/>
          <w:szCs w:val="22"/>
        </w:rPr>
        <w:t xml:space="preserve">The speaker:          Dr </w:t>
      </w:r>
      <w:r w:rsidR="00554EBD" w:rsidRPr="006A396D">
        <w:rPr>
          <w:rFonts w:ascii="Arial" w:eastAsia="Arial" w:hAnsi="Arial" w:cs="Arial"/>
          <w:b/>
          <w:sz w:val="22"/>
          <w:szCs w:val="22"/>
        </w:rPr>
        <w:t>Teri Lillington</w:t>
      </w:r>
    </w:p>
    <w:p w14:paraId="788F3294" w14:textId="7BD46217" w:rsidR="00320702" w:rsidRPr="006A396D" w:rsidRDefault="00320702" w:rsidP="006A396D">
      <w:pPr>
        <w:spacing w:before="2"/>
        <w:ind w:left="142"/>
        <w:rPr>
          <w:rFonts w:ascii="Arial" w:eastAsia="Arial" w:hAnsi="Arial" w:cs="Arial"/>
          <w:b/>
          <w:sz w:val="22"/>
          <w:szCs w:val="22"/>
        </w:rPr>
      </w:pPr>
      <w:r w:rsidRPr="006A396D">
        <w:rPr>
          <w:rFonts w:ascii="Arial" w:eastAsia="Arial" w:hAnsi="Arial" w:cs="Arial"/>
          <w:b/>
          <w:sz w:val="22"/>
          <w:szCs w:val="22"/>
        </w:rPr>
        <w:t xml:space="preserve">The topic:               </w:t>
      </w:r>
      <w:r w:rsidR="00554EBD" w:rsidRPr="006A396D">
        <w:rPr>
          <w:rFonts w:ascii="Arial" w:eastAsia="Arial" w:hAnsi="Arial" w:cs="Arial"/>
          <w:b/>
          <w:sz w:val="22"/>
          <w:szCs w:val="22"/>
        </w:rPr>
        <w:t xml:space="preserve">Pandemic planning, </w:t>
      </w:r>
      <w:r w:rsidR="00023374" w:rsidRPr="006A396D">
        <w:rPr>
          <w:rFonts w:ascii="Arial" w:eastAsia="Arial" w:hAnsi="Arial" w:cs="Arial"/>
          <w:b/>
          <w:sz w:val="22"/>
          <w:szCs w:val="22"/>
        </w:rPr>
        <w:t xml:space="preserve">and </w:t>
      </w:r>
      <w:r w:rsidR="00554EBD" w:rsidRPr="006A396D">
        <w:rPr>
          <w:rFonts w:ascii="Arial" w:eastAsia="Arial" w:hAnsi="Arial" w:cs="Arial"/>
          <w:b/>
          <w:sz w:val="22"/>
          <w:szCs w:val="22"/>
        </w:rPr>
        <w:t>the occupational physician</w:t>
      </w:r>
    </w:p>
    <w:p w14:paraId="72966029" w14:textId="77777777" w:rsidR="002A521F" w:rsidRPr="006A396D" w:rsidRDefault="002A521F" w:rsidP="006A396D">
      <w:pPr>
        <w:spacing w:before="10" w:line="260" w:lineRule="exact"/>
        <w:ind w:left="142"/>
        <w:rPr>
          <w:rFonts w:ascii="Arial" w:hAnsi="Arial" w:cs="Arial"/>
          <w:sz w:val="22"/>
          <w:szCs w:val="22"/>
        </w:rPr>
      </w:pPr>
    </w:p>
    <w:p w14:paraId="0DF3FD3C" w14:textId="4A0E16CD" w:rsidR="002A521F" w:rsidRPr="006A396D" w:rsidRDefault="00320702" w:rsidP="006A396D">
      <w:pPr>
        <w:ind w:left="142" w:right="26"/>
        <w:jc w:val="center"/>
        <w:rPr>
          <w:rFonts w:ascii="Arial" w:eastAsia="Arial" w:hAnsi="Arial" w:cs="Arial"/>
          <w:sz w:val="32"/>
          <w:szCs w:val="32"/>
        </w:rPr>
      </w:pPr>
      <w:r w:rsidRPr="006A396D">
        <w:rPr>
          <w:rFonts w:ascii="Arial" w:eastAsia="Arial" w:hAnsi="Arial" w:cs="Arial"/>
          <w:b/>
          <w:w w:val="99"/>
          <w:sz w:val="32"/>
          <w:szCs w:val="32"/>
        </w:rPr>
        <w:t>AGENDA</w:t>
      </w:r>
    </w:p>
    <w:p w14:paraId="5B00194B" w14:textId="77777777" w:rsidR="00320702" w:rsidRPr="006A396D" w:rsidRDefault="00320702" w:rsidP="006A396D">
      <w:pPr>
        <w:spacing w:before="1" w:line="280" w:lineRule="exact"/>
        <w:ind w:left="142"/>
        <w:rPr>
          <w:rFonts w:ascii="Arial" w:hAnsi="Arial" w:cs="Arial"/>
          <w:sz w:val="22"/>
          <w:szCs w:val="22"/>
        </w:rPr>
      </w:pPr>
    </w:p>
    <w:p w14:paraId="01FB53BB" w14:textId="77777777" w:rsidR="002A521F" w:rsidRPr="006A396D" w:rsidRDefault="00320702" w:rsidP="006A396D">
      <w:pPr>
        <w:ind w:left="142"/>
        <w:rPr>
          <w:rFonts w:ascii="Arial" w:eastAsia="Arial" w:hAnsi="Arial" w:cs="Arial"/>
          <w:sz w:val="22"/>
          <w:szCs w:val="22"/>
        </w:rPr>
      </w:pPr>
      <w:r w:rsidRPr="006A396D">
        <w:rPr>
          <w:rFonts w:ascii="Arial" w:eastAsia="Arial" w:hAnsi="Arial" w:cs="Arial"/>
          <w:b/>
          <w:sz w:val="22"/>
          <w:szCs w:val="22"/>
        </w:rPr>
        <w:t>5:30 PM        Simple meal</w:t>
      </w:r>
      <w:r w:rsidRPr="006A396D">
        <w:rPr>
          <w:rFonts w:ascii="Arial" w:eastAsia="Arial" w:hAnsi="Arial" w:cs="Arial"/>
          <w:sz w:val="22"/>
          <w:szCs w:val="22"/>
        </w:rPr>
        <w:t>. Everyone is welcome to attend</w:t>
      </w:r>
    </w:p>
    <w:p w14:paraId="21C7CB95" w14:textId="77777777" w:rsidR="002A521F" w:rsidRPr="006A396D" w:rsidRDefault="002A521F" w:rsidP="00727F16">
      <w:pPr>
        <w:spacing w:before="16" w:line="260" w:lineRule="exact"/>
        <w:rPr>
          <w:rFonts w:ascii="Arial" w:hAnsi="Arial" w:cs="Arial"/>
          <w:sz w:val="22"/>
          <w:szCs w:val="22"/>
        </w:rPr>
      </w:pPr>
    </w:p>
    <w:p w14:paraId="13C5D452" w14:textId="77777777" w:rsidR="00023374" w:rsidRPr="006A396D" w:rsidRDefault="00320702" w:rsidP="006A396D">
      <w:pPr>
        <w:ind w:left="142"/>
        <w:rPr>
          <w:rFonts w:ascii="Arial" w:eastAsia="Arial" w:hAnsi="Arial" w:cs="Arial"/>
          <w:b/>
          <w:sz w:val="22"/>
          <w:szCs w:val="22"/>
        </w:rPr>
      </w:pPr>
      <w:r w:rsidRPr="006A396D">
        <w:rPr>
          <w:rFonts w:ascii="Arial" w:eastAsia="Arial" w:hAnsi="Arial" w:cs="Arial"/>
          <w:b/>
          <w:sz w:val="22"/>
          <w:szCs w:val="22"/>
        </w:rPr>
        <w:t>6:00 PM        Welcome</w:t>
      </w:r>
      <w:r w:rsidR="00023374" w:rsidRPr="006A396D">
        <w:rPr>
          <w:rFonts w:ascii="Arial" w:eastAsia="Arial" w:hAnsi="Arial" w:cs="Arial"/>
          <w:b/>
          <w:sz w:val="22"/>
          <w:szCs w:val="22"/>
        </w:rPr>
        <w:t xml:space="preserve"> to country</w:t>
      </w:r>
    </w:p>
    <w:p w14:paraId="08D9D1C6" w14:textId="0B132B20" w:rsidR="002A521F" w:rsidRPr="006A396D" w:rsidRDefault="00023374" w:rsidP="006A396D">
      <w:pPr>
        <w:ind w:left="142"/>
        <w:rPr>
          <w:rFonts w:ascii="Arial" w:eastAsia="Arial" w:hAnsi="Arial" w:cs="Arial"/>
          <w:b/>
          <w:bCs/>
          <w:sz w:val="22"/>
          <w:szCs w:val="22"/>
        </w:rPr>
      </w:pPr>
      <w:r w:rsidRPr="006A396D">
        <w:rPr>
          <w:rFonts w:ascii="Arial" w:eastAsia="Arial" w:hAnsi="Arial" w:cs="Arial"/>
          <w:sz w:val="22"/>
          <w:szCs w:val="22"/>
        </w:rPr>
        <w:tab/>
      </w:r>
      <w:r w:rsidRPr="006A396D">
        <w:rPr>
          <w:rFonts w:ascii="Arial" w:eastAsia="Arial" w:hAnsi="Arial" w:cs="Arial"/>
          <w:sz w:val="22"/>
          <w:szCs w:val="22"/>
        </w:rPr>
        <w:tab/>
        <w:t xml:space="preserve"> </w:t>
      </w:r>
      <w:r w:rsidRPr="006A396D">
        <w:rPr>
          <w:rFonts w:ascii="Arial" w:eastAsia="Arial" w:hAnsi="Arial" w:cs="Arial"/>
          <w:b/>
          <w:bCs/>
          <w:sz w:val="22"/>
          <w:szCs w:val="22"/>
        </w:rPr>
        <w:t>Welcome to guests</w:t>
      </w:r>
    </w:p>
    <w:p w14:paraId="77850593" w14:textId="24104E46" w:rsidR="002A521F" w:rsidRPr="006A396D" w:rsidRDefault="00320702" w:rsidP="006A396D">
      <w:pPr>
        <w:spacing w:line="260" w:lineRule="exact"/>
        <w:ind w:left="1440" w:right="26"/>
        <w:rPr>
          <w:rFonts w:ascii="Arial" w:eastAsia="Arial" w:hAnsi="Arial" w:cs="Arial"/>
          <w:b/>
          <w:sz w:val="22"/>
          <w:szCs w:val="22"/>
        </w:rPr>
      </w:pPr>
      <w:r w:rsidRPr="006A396D">
        <w:rPr>
          <w:rFonts w:ascii="Arial" w:eastAsia="Arial" w:hAnsi="Arial" w:cs="Arial"/>
          <w:b/>
          <w:sz w:val="22"/>
          <w:szCs w:val="22"/>
        </w:rPr>
        <w:t>Introduction of D</w:t>
      </w:r>
      <w:r w:rsidR="00554EBD" w:rsidRPr="006A396D">
        <w:rPr>
          <w:rFonts w:ascii="Arial" w:eastAsia="Arial" w:hAnsi="Arial" w:cs="Arial"/>
          <w:b/>
          <w:sz w:val="22"/>
          <w:szCs w:val="22"/>
        </w:rPr>
        <w:t>r Teri Lillington</w:t>
      </w:r>
    </w:p>
    <w:p w14:paraId="595B35DC" w14:textId="77777777" w:rsidR="00553288" w:rsidRPr="006A396D" w:rsidRDefault="00553288" w:rsidP="006A396D">
      <w:pPr>
        <w:spacing w:line="260" w:lineRule="exact"/>
        <w:ind w:left="142" w:right="26"/>
        <w:rPr>
          <w:rFonts w:ascii="Arial" w:eastAsia="Arial" w:hAnsi="Arial" w:cs="Arial"/>
          <w:b/>
          <w:sz w:val="22"/>
          <w:szCs w:val="22"/>
        </w:rPr>
      </w:pPr>
    </w:p>
    <w:p w14:paraId="5172F5EF" w14:textId="7CA63948" w:rsidR="00553288" w:rsidRPr="006A396D" w:rsidRDefault="00553288" w:rsidP="006A396D">
      <w:pPr>
        <w:ind w:left="142" w:right="313" w:hanging="142"/>
        <w:rPr>
          <w:rFonts w:ascii="Arial" w:eastAsia="Arial" w:hAnsi="Arial" w:cs="Arial"/>
          <w:b/>
          <w:sz w:val="22"/>
          <w:szCs w:val="22"/>
        </w:rPr>
      </w:pPr>
      <w:r w:rsidRPr="006A396D">
        <w:rPr>
          <w:rFonts w:ascii="Arial" w:eastAsia="Arial" w:hAnsi="Arial" w:cs="Arial"/>
          <w:b/>
          <w:sz w:val="22"/>
          <w:szCs w:val="22"/>
        </w:rPr>
        <w:t>The speaker.</w:t>
      </w:r>
    </w:p>
    <w:p w14:paraId="0FF07CAA" w14:textId="7BE6D39C" w:rsidR="00553288" w:rsidRPr="006A396D" w:rsidRDefault="00553288" w:rsidP="00727F16">
      <w:pPr>
        <w:ind w:right="313"/>
        <w:rPr>
          <w:rFonts w:ascii="Arial" w:eastAsia="Arial" w:hAnsi="Arial" w:cs="Arial"/>
          <w:bCs/>
          <w:sz w:val="22"/>
          <w:szCs w:val="22"/>
        </w:rPr>
      </w:pPr>
      <w:r w:rsidRPr="006A396D">
        <w:rPr>
          <w:rFonts w:ascii="Arial" w:eastAsia="Arial" w:hAnsi="Arial" w:cs="Arial"/>
          <w:bCs/>
          <w:sz w:val="22"/>
          <w:szCs w:val="22"/>
        </w:rPr>
        <w:t xml:space="preserve">Dr Teri Lillington </w:t>
      </w:r>
      <w:r w:rsidR="00727F16">
        <w:rPr>
          <w:rFonts w:ascii="Arial" w:eastAsia="Arial" w:hAnsi="Arial" w:cs="Arial"/>
          <w:bCs/>
          <w:sz w:val="22"/>
          <w:szCs w:val="22"/>
        </w:rPr>
        <w:t>has been a consultant occupational and environmental physician for more than 25 years. For 10 years she was Manager for Shell Health in Oceania, covering all Shell’s operations in Australia New Zealand and the Pacific Islands. For the past eight years she has worked from the Netherlands, as regional manager for Europe, Russia and the Commonwealth of Independent States, involved in strategic planning</w:t>
      </w:r>
      <w:r w:rsidR="001434D7">
        <w:rPr>
          <w:rFonts w:ascii="Arial" w:eastAsia="Arial" w:hAnsi="Arial" w:cs="Arial"/>
          <w:bCs/>
          <w:sz w:val="22"/>
          <w:szCs w:val="22"/>
        </w:rPr>
        <w:t>,</w:t>
      </w:r>
      <w:r w:rsidR="00727F16">
        <w:rPr>
          <w:rFonts w:ascii="Arial" w:eastAsia="Arial" w:hAnsi="Arial" w:cs="Arial"/>
          <w:bCs/>
          <w:sz w:val="22"/>
          <w:szCs w:val="22"/>
        </w:rPr>
        <w:t xml:space="preserve"> high-level implementation and management of health policy process, and interfaces with internal and external bodies. </w:t>
      </w:r>
      <w:r w:rsidR="001434D7">
        <w:rPr>
          <w:rFonts w:ascii="Arial" w:eastAsia="Arial" w:hAnsi="Arial" w:cs="Arial"/>
          <w:bCs/>
          <w:sz w:val="22"/>
          <w:szCs w:val="22"/>
        </w:rPr>
        <w:t xml:space="preserve">Teri understands how </w:t>
      </w:r>
      <w:proofErr w:type="spellStart"/>
      <w:r w:rsidR="001434D7">
        <w:rPr>
          <w:rFonts w:ascii="Arial" w:eastAsia="Arial" w:hAnsi="Arial" w:cs="Arial"/>
          <w:bCs/>
          <w:sz w:val="22"/>
          <w:szCs w:val="22"/>
        </w:rPr>
        <w:t>organisations</w:t>
      </w:r>
      <w:proofErr w:type="spellEnd"/>
      <w:r w:rsidR="001434D7">
        <w:rPr>
          <w:rFonts w:ascii="Arial" w:eastAsia="Arial" w:hAnsi="Arial" w:cs="Arial"/>
          <w:bCs/>
          <w:sz w:val="22"/>
          <w:szCs w:val="22"/>
        </w:rPr>
        <w:t xml:space="preserve"> work, and how an occupational physician can contribute to worker health and business productivity. She has hands-on experience of pandemic planning and implementation. </w:t>
      </w:r>
    </w:p>
    <w:p w14:paraId="532D7F2D" w14:textId="77777777" w:rsidR="00553288" w:rsidRPr="006A396D" w:rsidRDefault="00553288" w:rsidP="006A396D">
      <w:pPr>
        <w:ind w:left="142" w:right="313" w:hanging="1440"/>
        <w:rPr>
          <w:rFonts w:ascii="Arial" w:eastAsia="Arial" w:hAnsi="Arial" w:cs="Arial"/>
          <w:b/>
          <w:sz w:val="22"/>
          <w:szCs w:val="22"/>
        </w:rPr>
      </w:pPr>
    </w:p>
    <w:p w14:paraId="03EFA791" w14:textId="77777777" w:rsidR="00553288" w:rsidRPr="006A396D" w:rsidRDefault="00553288" w:rsidP="006A396D">
      <w:pPr>
        <w:ind w:left="142" w:right="313" w:firstLine="106"/>
        <w:rPr>
          <w:rFonts w:ascii="Arial" w:eastAsia="Arial" w:hAnsi="Arial" w:cs="Arial"/>
          <w:b/>
          <w:sz w:val="22"/>
          <w:szCs w:val="22"/>
        </w:rPr>
      </w:pPr>
    </w:p>
    <w:p w14:paraId="77E6538B" w14:textId="18415131" w:rsidR="006A396D" w:rsidRDefault="00320702" w:rsidP="006A396D">
      <w:pPr>
        <w:ind w:right="313"/>
        <w:rPr>
          <w:rFonts w:ascii="Arial" w:eastAsia="Arial" w:hAnsi="Arial" w:cs="Arial"/>
          <w:sz w:val="22"/>
          <w:szCs w:val="22"/>
        </w:rPr>
      </w:pPr>
      <w:r w:rsidRPr="006A396D">
        <w:rPr>
          <w:rFonts w:ascii="Arial" w:eastAsia="Arial" w:hAnsi="Arial" w:cs="Arial"/>
          <w:b/>
          <w:sz w:val="22"/>
          <w:szCs w:val="22"/>
        </w:rPr>
        <w:t>6:1</w:t>
      </w:r>
      <w:r w:rsidR="00554EBD" w:rsidRPr="006A396D">
        <w:rPr>
          <w:rFonts w:ascii="Arial" w:eastAsia="Arial" w:hAnsi="Arial" w:cs="Arial"/>
          <w:b/>
          <w:sz w:val="22"/>
          <w:szCs w:val="22"/>
        </w:rPr>
        <w:t>0</w:t>
      </w:r>
      <w:r w:rsidRPr="006A396D">
        <w:rPr>
          <w:rFonts w:ascii="Arial" w:eastAsia="Arial" w:hAnsi="Arial" w:cs="Arial"/>
          <w:b/>
          <w:sz w:val="22"/>
          <w:szCs w:val="22"/>
        </w:rPr>
        <w:t xml:space="preserve"> PM        Presentation </w:t>
      </w:r>
      <w:r w:rsidR="006A396D">
        <w:rPr>
          <w:rFonts w:ascii="Arial" w:eastAsia="Arial" w:hAnsi="Arial" w:cs="Arial"/>
          <w:sz w:val="22"/>
          <w:szCs w:val="22"/>
        </w:rPr>
        <w:t>–</w:t>
      </w:r>
      <w:r w:rsidRPr="006A396D">
        <w:rPr>
          <w:rFonts w:ascii="Arial" w:eastAsia="Arial" w:hAnsi="Arial" w:cs="Arial"/>
          <w:sz w:val="22"/>
          <w:szCs w:val="22"/>
        </w:rPr>
        <w:t xml:space="preserve"> </w:t>
      </w:r>
    </w:p>
    <w:p w14:paraId="6B93DDD7" w14:textId="796A23A4" w:rsidR="002A521F" w:rsidRPr="006A396D" w:rsidRDefault="006A396D" w:rsidP="006A396D">
      <w:pPr>
        <w:ind w:right="313"/>
        <w:rPr>
          <w:rFonts w:ascii="Arial" w:eastAsia="Arial" w:hAnsi="Arial" w:cs="Arial"/>
          <w:sz w:val="22"/>
          <w:szCs w:val="22"/>
        </w:rPr>
      </w:pPr>
      <w:r w:rsidRPr="006A396D">
        <w:rPr>
          <w:rFonts w:ascii="Arial" w:hAnsi="Arial" w:cs="Arial"/>
          <w:color w:val="414141"/>
          <w:sz w:val="22"/>
          <w:szCs w:val="22"/>
          <w:shd w:val="clear" w:color="auto" w:fill="FFFFFF"/>
        </w:rPr>
        <w:t xml:space="preserve">How prepared are you to manage a pandemic in your own business and any businesses you may support? What role does the occupational physician play in pandemic planning to help protect humans, business and society? What can be done in your own practice and what connections can you activate or could develop that can influence businesses, </w:t>
      </w:r>
      <w:proofErr w:type="spellStart"/>
      <w:r w:rsidRPr="006A396D">
        <w:rPr>
          <w:rFonts w:ascii="Arial" w:hAnsi="Arial" w:cs="Arial"/>
          <w:color w:val="414141"/>
          <w:sz w:val="22"/>
          <w:szCs w:val="22"/>
          <w:shd w:val="clear" w:color="auto" w:fill="FFFFFF"/>
        </w:rPr>
        <w:t>organisations</w:t>
      </w:r>
      <w:proofErr w:type="spellEnd"/>
      <w:r w:rsidRPr="006A396D">
        <w:rPr>
          <w:rFonts w:ascii="Arial" w:hAnsi="Arial" w:cs="Arial"/>
          <w:color w:val="414141"/>
          <w:sz w:val="22"/>
          <w:szCs w:val="22"/>
          <w:shd w:val="clear" w:color="auto" w:fill="FFFFFF"/>
        </w:rPr>
        <w:t xml:space="preserve"> and more broadly society for the better? This is a great opportunity to learn from each other as well as the presenter and to strengthen our response when dealing with pandemics.</w:t>
      </w:r>
      <w:r w:rsidR="00553288" w:rsidRPr="006A396D">
        <w:rPr>
          <w:rFonts w:ascii="Arial" w:eastAsia="Arial" w:hAnsi="Arial" w:cs="Arial"/>
          <w:sz w:val="22"/>
          <w:szCs w:val="22"/>
        </w:rPr>
        <w:t xml:space="preserve"> </w:t>
      </w:r>
    </w:p>
    <w:p w14:paraId="22B270D3" w14:textId="77777777" w:rsidR="002A521F" w:rsidRPr="006A396D" w:rsidRDefault="002A521F" w:rsidP="006A396D">
      <w:pPr>
        <w:spacing w:before="16" w:line="260" w:lineRule="exact"/>
        <w:ind w:left="142"/>
        <w:rPr>
          <w:rFonts w:ascii="Arial" w:hAnsi="Arial" w:cs="Arial"/>
          <w:sz w:val="22"/>
          <w:szCs w:val="22"/>
        </w:rPr>
      </w:pPr>
    </w:p>
    <w:p w14:paraId="27D3F931" w14:textId="7BCB35D5" w:rsidR="006A396D" w:rsidRDefault="00023374" w:rsidP="006A396D">
      <w:pPr>
        <w:ind w:left="142" w:right="515" w:hanging="142"/>
        <w:rPr>
          <w:rFonts w:ascii="Arial" w:eastAsia="Arial" w:hAnsi="Arial" w:cs="Arial"/>
          <w:sz w:val="22"/>
          <w:szCs w:val="22"/>
        </w:rPr>
      </w:pPr>
      <w:r w:rsidRPr="006A396D">
        <w:rPr>
          <w:rFonts w:ascii="Arial" w:eastAsia="Arial" w:hAnsi="Arial" w:cs="Arial"/>
          <w:b/>
          <w:sz w:val="22"/>
          <w:szCs w:val="22"/>
        </w:rPr>
        <w:t>6</w:t>
      </w:r>
      <w:r w:rsidR="00320702" w:rsidRPr="006A396D">
        <w:rPr>
          <w:rFonts w:ascii="Arial" w:eastAsia="Arial" w:hAnsi="Arial" w:cs="Arial"/>
          <w:b/>
          <w:sz w:val="22"/>
          <w:szCs w:val="22"/>
        </w:rPr>
        <w:t>:</w:t>
      </w:r>
      <w:r w:rsidRPr="006A396D">
        <w:rPr>
          <w:rFonts w:ascii="Arial" w:eastAsia="Arial" w:hAnsi="Arial" w:cs="Arial"/>
          <w:b/>
          <w:sz w:val="22"/>
          <w:szCs w:val="22"/>
        </w:rPr>
        <w:t>45</w:t>
      </w:r>
      <w:r w:rsidR="00320702" w:rsidRPr="006A396D">
        <w:rPr>
          <w:rFonts w:ascii="Arial" w:eastAsia="Arial" w:hAnsi="Arial" w:cs="Arial"/>
          <w:b/>
          <w:sz w:val="22"/>
          <w:szCs w:val="22"/>
        </w:rPr>
        <w:t xml:space="preserve"> PM        Discussion / reflection </w:t>
      </w:r>
      <w:r w:rsidR="006A396D">
        <w:rPr>
          <w:rFonts w:ascii="Arial" w:eastAsia="Arial" w:hAnsi="Arial" w:cs="Arial"/>
          <w:sz w:val="22"/>
          <w:szCs w:val="22"/>
        </w:rPr>
        <w:t>–</w:t>
      </w:r>
      <w:r w:rsidR="00320702" w:rsidRPr="006A396D">
        <w:rPr>
          <w:rFonts w:ascii="Arial" w:eastAsia="Arial" w:hAnsi="Arial" w:cs="Arial"/>
          <w:sz w:val="22"/>
          <w:szCs w:val="22"/>
        </w:rPr>
        <w:t xml:space="preserve"> </w:t>
      </w:r>
    </w:p>
    <w:p w14:paraId="644DF106" w14:textId="1D24526A" w:rsidR="00280BC5" w:rsidRPr="00280BC5" w:rsidRDefault="00320702" w:rsidP="006A396D">
      <w:pPr>
        <w:ind w:right="515"/>
      </w:pPr>
      <w:r w:rsidRPr="006A396D">
        <w:rPr>
          <w:rFonts w:ascii="Arial" w:eastAsia="Arial" w:hAnsi="Arial" w:cs="Arial"/>
          <w:sz w:val="22"/>
          <w:szCs w:val="22"/>
        </w:rPr>
        <w:t xml:space="preserve">Reflection on </w:t>
      </w:r>
      <w:r w:rsidR="00554EBD" w:rsidRPr="006A396D">
        <w:rPr>
          <w:rFonts w:ascii="Arial" w:eastAsia="Arial" w:hAnsi="Arial" w:cs="Arial"/>
          <w:sz w:val="22"/>
          <w:szCs w:val="22"/>
        </w:rPr>
        <w:t xml:space="preserve">the pre-reading </w:t>
      </w:r>
      <w:r w:rsidR="00553288" w:rsidRPr="006A396D">
        <w:rPr>
          <w:rFonts w:ascii="Arial" w:eastAsia="Arial" w:hAnsi="Arial" w:cs="Arial"/>
          <w:sz w:val="22"/>
          <w:szCs w:val="22"/>
        </w:rPr>
        <w:t xml:space="preserve">and </w:t>
      </w:r>
      <w:r w:rsidR="00554EBD" w:rsidRPr="006A396D">
        <w:rPr>
          <w:rFonts w:ascii="Arial" w:eastAsia="Arial" w:hAnsi="Arial" w:cs="Arial"/>
          <w:sz w:val="22"/>
          <w:szCs w:val="22"/>
        </w:rPr>
        <w:t xml:space="preserve">the presentation. </w:t>
      </w:r>
      <w:r w:rsidR="00023374" w:rsidRPr="006A396D">
        <w:rPr>
          <w:rFonts w:ascii="Arial" w:eastAsia="Arial" w:hAnsi="Arial" w:cs="Arial"/>
          <w:sz w:val="22"/>
          <w:szCs w:val="22"/>
        </w:rPr>
        <w:t>The pre-reading, the WHO pandemic plan, is a big document and Fellows are advised to get a start on it well before the night before.</w:t>
      </w:r>
      <w:r w:rsidR="00280BC5">
        <w:rPr>
          <w:rFonts w:ascii="Arial" w:eastAsia="Arial" w:hAnsi="Arial" w:cs="Arial"/>
          <w:sz w:val="22"/>
          <w:szCs w:val="22"/>
        </w:rPr>
        <w:t xml:space="preserve"> </w:t>
      </w:r>
      <w:hyperlink r:id="rId7" w:history="1">
        <w:r w:rsidR="00280BC5">
          <w:rPr>
            <w:rStyle w:val="Hyperlink"/>
            <w:rFonts w:eastAsiaTheme="majorEastAsia"/>
          </w:rPr>
          <w:t>https://www.who.int/influenza/preparedness/pandemic/publication/en/</w:t>
        </w:r>
      </w:hyperlink>
      <w:bookmarkStart w:id="0" w:name="_GoBack"/>
      <w:bookmarkEnd w:id="0"/>
    </w:p>
    <w:p w14:paraId="1DE446D4" w14:textId="77777777" w:rsidR="002A521F" w:rsidRPr="006A396D" w:rsidRDefault="002A521F" w:rsidP="006A396D">
      <w:pPr>
        <w:spacing w:before="16" w:line="260" w:lineRule="exact"/>
        <w:ind w:left="142"/>
        <w:rPr>
          <w:rFonts w:ascii="Arial" w:hAnsi="Arial" w:cs="Arial"/>
          <w:sz w:val="22"/>
          <w:szCs w:val="22"/>
        </w:rPr>
      </w:pPr>
    </w:p>
    <w:p w14:paraId="597DF76D" w14:textId="77777777" w:rsidR="002A521F" w:rsidRPr="006A396D" w:rsidRDefault="00320702" w:rsidP="006A396D">
      <w:pPr>
        <w:rPr>
          <w:rFonts w:ascii="Arial" w:eastAsia="Arial" w:hAnsi="Arial" w:cs="Arial"/>
          <w:sz w:val="22"/>
          <w:szCs w:val="22"/>
        </w:rPr>
      </w:pPr>
      <w:r w:rsidRPr="006A396D">
        <w:rPr>
          <w:rFonts w:ascii="Arial" w:eastAsia="Arial" w:hAnsi="Arial" w:cs="Arial"/>
          <w:b/>
          <w:sz w:val="22"/>
          <w:szCs w:val="22"/>
        </w:rPr>
        <w:t xml:space="preserve">7:25 PM        Conclusion </w:t>
      </w:r>
      <w:r w:rsidRPr="006A396D">
        <w:rPr>
          <w:rFonts w:ascii="Arial" w:eastAsia="Arial" w:hAnsi="Arial" w:cs="Arial"/>
          <w:sz w:val="22"/>
          <w:szCs w:val="22"/>
        </w:rPr>
        <w:t xml:space="preserve">/ </w:t>
      </w:r>
      <w:r w:rsidRPr="006A396D">
        <w:rPr>
          <w:rFonts w:ascii="Arial" w:eastAsia="Arial" w:hAnsi="Arial" w:cs="Arial"/>
          <w:b/>
          <w:sz w:val="22"/>
          <w:szCs w:val="22"/>
        </w:rPr>
        <w:t>comments</w:t>
      </w:r>
    </w:p>
    <w:p w14:paraId="5089E438" w14:textId="77777777" w:rsidR="002A521F" w:rsidRPr="006A396D" w:rsidRDefault="002A521F" w:rsidP="006A396D">
      <w:pPr>
        <w:spacing w:before="16" w:line="260" w:lineRule="exact"/>
        <w:ind w:left="142"/>
        <w:rPr>
          <w:rFonts w:ascii="Arial" w:hAnsi="Arial" w:cs="Arial"/>
          <w:sz w:val="22"/>
          <w:szCs w:val="22"/>
        </w:rPr>
      </w:pPr>
    </w:p>
    <w:p w14:paraId="55050718" w14:textId="77777777" w:rsidR="002A521F" w:rsidRPr="006A396D" w:rsidRDefault="00320702" w:rsidP="006A396D">
      <w:pPr>
        <w:rPr>
          <w:rFonts w:ascii="Arial" w:eastAsia="Arial" w:hAnsi="Arial" w:cs="Arial"/>
          <w:sz w:val="22"/>
          <w:szCs w:val="22"/>
        </w:rPr>
      </w:pPr>
      <w:r w:rsidRPr="006A396D">
        <w:rPr>
          <w:rFonts w:ascii="Arial" w:eastAsia="Arial" w:hAnsi="Arial" w:cs="Arial"/>
          <w:b/>
          <w:sz w:val="22"/>
          <w:szCs w:val="22"/>
        </w:rPr>
        <w:t>7:30 PM (No later than) Finish</w:t>
      </w:r>
    </w:p>
    <w:p w14:paraId="3CEDF9E3" w14:textId="77777777" w:rsidR="002A521F" w:rsidRPr="006A396D" w:rsidRDefault="002A521F" w:rsidP="006A396D">
      <w:pPr>
        <w:spacing w:before="16" w:line="260" w:lineRule="exact"/>
        <w:ind w:left="142"/>
        <w:rPr>
          <w:rFonts w:ascii="Arial" w:hAnsi="Arial" w:cs="Arial"/>
          <w:sz w:val="22"/>
          <w:szCs w:val="22"/>
        </w:rPr>
      </w:pPr>
    </w:p>
    <w:p w14:paraId="0008B8C4" w14:textId="77777777" w:rsidR="00320702" w:rsidRPr="006A396D" w:rsidRDefault="00320702" w:rsidP="006A396D">
      <w:pPr>
        <w:ind w:left="142"/>
        <w:rPr>
          <w:rFonts w:ascii="Arial" w:eastAsia="Arial" w:hAnsi="Arial" w:cs="Arial"/>
          <w:b/>
          <w:color w:val="7E7E7E"/>
          <w:sz w:val="22"/>
          <w:szCs w:val="22"/>
        </w:rPr>
      </w:pPr>
    </w:p>
    <w:sectPr w:rsidR="00320702" w:rsidRPr="006A396D">
      <w:type w:val="continuous"/>
      <w:pgSz w:w="11900" w:h="16840"/>
      <w:pgMar w:top="7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93899"/>
    <w:multiLevelType w:val="multilevel"/>
    <w:tmpl w:val="26C22C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34605D6-530E-404E-8AB5-DA9330B321E6}"/>
    <w:docVar w:name="dgnword-eventsink" w:val="712857888"/>
  </w:docVars>
  <w:rsids>
    <w:rsidRoot w:val="002A521F"/>
    <w:rsid w:val="00023374"/>
    <w:rsid w:val="001434D7"/>
    <w:rsid w:val="00280BC5"/>
    <w:rsid w:val="002A521F"/>
    <w:rsid w:val="00307602"/>
    <w:rsid w:val="00320702"/>
    <w:rsid w:val="00553288"/>
    <w:rsid w:val="00554EBD"/>
    <w:rsid w:val="005F14A8"/>
    <w:rsid w:val="006A396D"/>
    <w:rsid w:val="00727F16"/>
    <w:rsid w:val="00AE43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A05D"/>
  <w15:docId w15:val="{27A0B4FB-6718-4988-B8A4-CF491183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320702"/>
    <w:rPr>
      <w:color w:val="0000FF" w:themeColor="hyperlink"/>
      <w:u w:val="single"/>
    </w:rPr>
  </w:style>
  <w:style w:type="character" w:styleId="UnresolvedMention">
    <w:name w:val="Unresolved Mention"/>
    <w:basedOn w:val="DefaultParagraphFont"/>
    <w:uiPriority w:val="99"/>
    <w:semiHidden/>
    <w:unhideWhenUsed/>
    <w:rsid w:val="00320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influenza/preparedness/pandemic/publicatio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oemsecretary@gmail.com" TargetMode="External"/><Relationship Id="rId5" Type="http://schemas.openxmlformats.org/officeDocument/2006/relationships/hyperlink" Target="mailto:dr.wright@bigpon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Stadter</dc:creator>
  <cp:lastModifiedBy>Will Greenrod</cp:lastModifiedBy>
  <cp:revision>3</cp:revision>
  <dcterms:created xsi:type="dcterms:W3CDTF">2020-03-10T01:08:00Z</dcterms:created>
  <dcterms:modified xsi:type="dcterms:W3CDTF">2020-03-10T01:28:00Z</dcterms:modified>
</cp:coreProperties>
</file>